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E426" w14:textId="68C9D338" w:rsidR="00645192" w:rsidRPr="00113D12" w:rsidRDefault="00B939DD" w:rsidP="00113D12">
      <w:pPr>
        <w:pStyle w:val="NoSpacing"/>
      </w:pPr>
      <w:r w:rsidRPr="00113D12">
        <w:t xml:space="preserve">  </w:t>
      </w:r>
    </w:p>
    <w:p w14:paraId="31872772" w14:textId="77777777" w:rsidR="00645192" w:rsidRPr="00113D12" w:rsidRDefault="00645192" w:rsidP="00113D12">
      <w:pPr>
        <w:pStyle w:val="NoSpacing"/>
      </w:pPr>
    </w:p>
    <w:p w14:paraId="281FDAE5" w14:textId="77777777" w:rsidR="00645192" w:rsidRPr="00113D12" w:rsidRDefault="00645192" w:rsidP="00113D12">
      <w:pPr>
        <w:pStyle w:val="NoSpacing"/>
      </w:pPr>
    </w:p>
    <w:p w14:paraId="5400407E" w14:textId="49A8FEF0" w:rsidR="004C48D6" w:rsidRPr="00113D12" w:rsidRDefault="00632B92" w:rsidP="00113D12">
      <w:pPr>
        <w:pStyle w:val="NoSpacing"/>
      </w:pPr>
      <w:r>
        <w:t>January 6, 2023</w:t>
      </w:r>
    </w:p>
    <w:p w14:paraId="53F65D5C" w14:textId="1DA7A3AF" w:rsidR="004C48D6" w:rsidRPr="00113D12" w:rsidRDefault="00B939DD" w:rsidP="00113D12">
      <w:pPr>
        <w:pStyle w:val="NoSpacing"/>
      </w:pPr>
      <w:r w:rsidRPr="00113D12">
        <w:t xml:space="preserve"> </w:t>
      </w:r>
    </w:p>
    <w:p w14:paraId="28B6FFA9" w14:textId="77777777" w:rsidR="004C48D6" w:rsidRPr="00113D12" w:rsidRDefault="004C48D6" w:rsidP="00113D12">
      <w:pPr>
        <w:pStyle w:val="NoSpacing"/>
      </w:pPr>
      <w:r w:rsidRPr="00113D12">
        <w:t>Lisa A. Skumatz, Ph.D.</w:t>
      </w:r>
    </w:p>
    <w:p w14:paraId="0F7AC0BA" w14:textId="77777777" w:rsidR="004C48D6" w:rsidRPr="00113D12" w:rsidRDefault="004C48D6" w:rsidP="00113D12">
      <w:pPr>
        <w:pStyle w:val="NoSpacing"/>
      </w:pPr>
      <w:r w:rsidRPr="00113D12">
        <w:t>Skumatz Economic Research Associates (SERA)</w:t>
      </w:r>
    </w:p>
    <w:p w14:paraId="73405A3D" w14:textId="77777777" w:rsidR="004C48D6" w:rsidRPr="00113D12" w:rsidRDefault="004C48D6" w:rsidP="00113D12">
      <w:pPr>
        <w:pStyle w:val="NoSpacing"/>
      </w:pPr>
      <w:r w:rsidRPr="00113D12">
        <w:t>762 Eldorado Drive</w:t>
      </w:r>
    </w:p>
    <w:p w14:paraId="06D2B89F" w14:textId="2D686931" w:rsidR="004C48D6" w:rsidRPr="00113D12" w:rsidRDefault="004C48D6" w:rsidP="00113D12">
      <w:pPr>
        <w:pStyle w:val="NoSpacing"/>
      </w:pPr>
      <w:r w:rsidRPr="00113D12">
        <w:t>Superior, CO 80027</w:t>
      </w:r>
    </w:p>
    <w:p w14:paraId="19983D51" w14:textId="77777777" w:rsidR="004C48D6" w:rsidRPr="00113D12" w:rsidRDefault="004C48D6" w:rsidP="00113D12">
      <w:pPr>
        <w:pStyle w:val="NoSpacing"/>
      </w:pPr>
    </w:p>
    <w:p w14:paraId="5D0152F3" w14:textId="2D7942E2" w:rsidR="004C48D6" w:rsidRPr="00113D12" w:rsidRDefault="004C48D6" w:rsidP="00113D12">
      <w:pPr>
        <w:pStyle w:val="NoSpacing"/>
      </w:pPr>
      <w:r w:rsidRPr="00113D12">
        <w:t>RE:</w:t>
      </w:r>
      <w:r w:rsidR="00020669" w:rsidRPr="00020669">
        <w:t xml:space="preserve"> X1942A Cross-cutting NEI Study – HP/HPWH NEI Analysis Results</w:t>
      </w:r>
    </w:p>
    <w:p w14:paraId="25CBD899" w14:textId="352626D4" w:rsidR="004C48D6" w:rsidRPr="00113D12" w:rsidRDefault="004C48D6" w:rsidP="00113D12">
      <w:pPr>
        <w:pStyle w:val="NoSpacing"/>
      </w:pPr>
    </w:p>
    <w:p w14:paraId="16D80E0B" w14:textId="18412846" w:rsidR="004C48D6" w:rsidRPr="00113D12" w:rsidRDefault="004C48D6" w:rsidP="00113D12">
      <w:pPr>
        <w:pStyle w:val="NoSpacing"/>
      </w:pPr>
      <w:r w:rsidRPr="00113D12">
        <w:t xml:space="preserve">Dear </w:t>
      </w:r>
      <w:proofErr w:type="gramStart"/>
      <w:r w:rsidRPr="00113D12">
        <w:t>Dr.</w:t>
      </w:r>
      <w:proofErr w:type="gramEnd"/>
      <w:r w:rsidRPr="00113D12">
        <w:t xml:space="preserve"> Skumatz,</w:t>
      </w:r>
    </w:p>
    <w:p w14:paraId="16B2B75F" w14:textId="77777777" w:rsidR="004C48D6" w:rsidRPr="00113D12" w:rsidRDefault="004C48D6" w:rsidP="00113D12">
      <w:pPr>
        <w:pStyle w:val="NoSpacing"/>
      </w:pPr>
    </w:p>
    <w:p w14:paraId="232C72EA" w14:textId="624259EC" w:rsidR="004C48D6" w:rsidRPr="00113D12" w:rsidRDefault="004C48D6" w:rsidP="00113D12">
      <w:pPr>
        <w:pStyle w:val="NoSpacing"/>
      </w:pPr>
      <w:r w:rsidRPr="00113D12">
        <w:t>Eversource Energy (</w:t>
      </w:r>
      <w:r w:rsidR="00857DA0" w:rsidRPr="00113D12">
        <w:t>“Eversource”</w:t>
      </w:r>
      <w:r w:rsidRPr="00113D12">
        <w:t xml:space="preserve">) </w:t>
      </w:r>
      <w:r w:rsidR="00857DA0" w:rsidRPr="00113D12">
        <w:t>is</w:t>
      </w:r>
      <w:r w:rsidRPr="00113D12">
        <w:t xml:space="preserve"> pleased to submit these written comments regarding the</w:t>
      </w:r>
      <w:r w:rsidR="008F7753" w:rsidRPr="00113D12">
        <w:t xml:space="preserve"> </w:t>
      </w:r>
      <w:r w:rsidR="00E42ECB" w:rsidRPr="00113D12">
        <w:t>Review Draft</w:t>
      </w:r>
      <w:r w:rsidRPr="00113D12">
        <w:t xml:space="preserve"> </w:t>
      </w:r>
      <w:r w:rsidR="00020669">
        <w:t>Memo</w:t>
      </w:r>
      <w:r w:rsidRPr="00113D12">
        <w:t xml:space="preserve">: </w:t>
      </w:r>
      <w:r w:rsidR="00020669">
        <w:rPr>
          <w:i/>
          <w:iCs/>
        </w:rPr>
        <w:t>X1942A Cross-cutting NEI Study – HP/HPWH NEI Analysis Results</w:t>
      </w:r>
      <w:r w:rsidR="00857DA0" w:rsidRPr="00113D12">
        <w:rPr>
          <w:i/>
          <w:iCs/>
        </w:rPr>
        <w:t xml:space="preserve"> </w:t>
      </w:r>
      <w:r w:rsidR="00673303" w:rsidRPr="00113D12">
        <w:t xml:space="preserve">(“Draft </w:t>
      </w:r>
      <w:r w:rsidR="00020669">
        <w:t>Memo</w:t>
      </w:r>
      <w:r w:rsidR="00673303" w:rsidRPr="00113D12">
        <w:t>”)</w:t>
      </w:r>
      <w:r w:rsidRPr="00113D12">
        <w:t xml:space="preserve">, by </w:t>
      </w:r>
      <w:r w:rsidR="00020669">
        <w:t>NMR Group</w:t>
      </w:r>
      <w:r w:rsidR="00675251">
        <w:t xml:space="preserve"> </w:t>
      </w:r>
      <w:r w:rsidRPr="00113D12">
        <w:t xml:space="preserve">(“Evaluator”). </w:t>
      </w:r>
      <w:r w:rsidR="00675251">
        <w:t>Eversource</w:t>
      </w:r>
      <w:r w:rsidR="008F7753" w:rsidRPr="00113D12">
        <w:t xml:space="preserve"> </w:t>
      </w:r>
      <w:r w:rsidRPr="00113D12">
        <w:t xml:space="preserve">received the </w:t>
      </w:r>
      <w:r w:rsidR="00F82486" w:rsidRPr="00113D12">
        <w:t>Draft</w:t>
      </w:r>
      <w:r w:rsidR="0075542B" w:rsidRPr="00113D12">
        <w:t xml:space="preserve"> </w:t>
      </w:r>
      <w:r w:rsidR="005231BF">
        <w:t>Memo</w:t>
      </w:r>
      <w:r w:rsidRPr="00113D12">
        <w:t xml:space="preserve"> on </w:t>
      </w:r>
      <w:r w:rsidR="00020669">
        <w:t xml:space="preserve">December 13, </w:t>
      </w:r>
      <w:proofErr w:type="gramStart"/>
      <w:r w:rsidR="00020669">
        <w:t>2022</w:t>
      </w:r>
      <w:proofErr w:type="gramEnd"/>
      <w:r w:rsidR="00020669">
        <w:t xml:space="preserve"> and</w:t>
      </w:r>
      <w:r w:rsidR="00D96304" w:rsidRPr="00113D12">
        <w:t xml:space="preserve"> </w:t>
      </w:r>
      <w:r w:rsidR="00857DA0" w:rsidRPr="00113D12">
        <w:t xml:space="preserve">asked </w:t>
      </w:r>
      <w:r w:rsidR="00020669">
        <w:t xml:space="preserve">for an extension </w:t>
      </w:r>
      <w:r w:rsidR="00857DA0" w:rsidRPr="00113D12">
        <w:t xml:space="preserve">to </w:t>
      </w:r>
      <w:r w:rsidRPr="00113D12">
        <w:t xml:space="preserve">provide comments by </w:t>
      </w:r>
      <w:r w:rsidR="00020669">
        <w:t>January 6, 2023.</w:t>
      </w:r>
      <w:r w:rsidR="00645192" w:rsidRPr="00113D12">
        <w:t xml:space="preserve"> </w:t>
      </w:r>
      <w:r w:rsidRPr="00113D12">
        <w:t>Per the Energy Efficiency Board Evaluation Road Map Process, these comments are</w:t>
      </w:r>
      <w:r w:rsidR="003C4A15" w:rsidRPr="00113D12">
        <w:t xml:space="preserve"> in response to the Draft </w:t>
      </w:r>
      <w:r w:rsidR="00020669">
        <w:t>Memo</w:t>
      </w:r>
      <w:r w:rsidRPr="00113D12">
        <w:t xml:space="preserve"> for</w:t>
      </w:r>
      <w:r w:rsidR="008F7753" w:rsidRPr="00113D12">
        <w:t xml:space="preserve"> </w:t>
      </w:r>
      <w:r w:rsidRPr="00113D12">
        <w:t xml:space="preserve">consideration for inclusion in the </w:t>
      </w:r>
      <w:r w:rsidR="00A169D7" w:rsidRPr="00113D12">
        <w:t>Final</w:t>
      </w:r>
      <w:r w:rsidRPr="00113D12">
        <w:t xml:space="preserve"> </w:t>
      </w:r>
      <w:r w:rsidR="00020669">
        <w:t>Memo</w:t>
      </w:r>
      <w:r w:rsidRPr="00113D12">
        <w:t>.</w:t>
      </w:r>
    </w:p>
    <w:p w14:paraId="6AA1CCAB" w14:textId="5C35B7E7" w:rsidR="00D96304" w:rsidRPr="00113D12" w:rsidRDefault="00D96304" w:rsidP="00113D12">
      <w:pPr>
        <w:pStyle w:val="NoSpacing"/>
      </w:pPr>
    </w:p>
    <w:p w14:paraId="272B3CC1" w14:textId="4D0FCB45" w:rsidR="0070273F" w:rsidRDefault="00D96304" w:rsidP="00113D12">
      <w:pPr>
        <w:pStyle w:val="NoSpacing"/>
      </w:pPr>
      <w:r w:rsidRPr="00113D12">
        <w:t xml:space="preserve">The Draft </w:t>
      </w:r>
      <w:r w:rsidR="00020669">
        <w:t>Memo</w:t>
      </w:r>
      <w:r w:rsidRPr="00113D12">
        <w:t xml:space="preserve"> </w:t>
      </w:r>
      <w:r w:rsidR="000B1B75">
        <w:t>presents non-energy impacts (NEIs) for residential heat pumps and heat pump water heaters that the study was able to quantify using information from end-user surveys.</w:t>
      </w:r>
    </w:p>
    <w:p w14:paraId="274CAB69" w14:textId="77777777" w:rsidR="000B1B75" w:rsidRPr="00113D12" w:rsidRDefault="000B1B75" w:rsidP="00113D12">
      <w:pPr>
        <w:pStyle w:val="NoSpacing"/>
      </w:pPr>
    </w:p>
    <w:p w14:paraId="21EE0613" w14:textId="77777777" w:rsidR="008B6189" w:rsidRDefault="008B6189" w:rsidP="00113D12">
      <w:pPr>
        <w:pStyle w:val="NoSpacing"/>
        <w:rPr>
          <w:b/>
          <w:bCs/>
          <w:u w:val="single"/>
        </w:rPr>
      </w:pPr>
    </w:p>
    <w:p w14:paraId="09F67824" w14:textId="17BB1CD0" w:rsidR="004C48D6" w:rsidRPr="00113D12" w:rsidRDefault="004C48D6" w:rsidP="00113D12">
      <w:pPr>
        <w:pStyle w:val="NoSpacing"/>
        <w:rPr>
          <w:b/>
          <w:bCs/>
          <w:u w:val="single"/>
        </w:rPr>
      </w:pPr>
      <w:r w:rsidRPr="00113D12">
        <w:rPr>
          <w:b/>
          <w:bCs/>
          <w:u w:val="single"/>
        </w:rPr>
        <w:t xml:space="preserve">General Comments on Draft </w:t>
      </w:r>
      <w:r w:rsidR="00020669">
        <w:rPr>
          <w:b/>
          <w:bCs/>
          <w:u w:val="single"/>
        </w:rPr>
        <w:t>Memo</w:t>
      </w:r>
      <w:r w:rsidRPr="00113D12">
        <w:rPr>
          <w:b/>
          <w:bCs/>
          <w:u w:val="single"/>
        </w:rPr>
        <w:t xml:space="preserve"> Findings</w:t>
      </w:r>
    </w:p>
    <w:p w14:paraId="782AFE26" w14:textId="77777777" w:rsidR="00CE4682" w:rsidRPr="00113D12" w:rsidRDefault="00CE4682" w:rsidP="00113D12">
      <w:pPr>
        <w:pStyle w:val="NoSpacing"/>
        <w:rPr>
          <w:b/>
          <w:bCs/>
          <w:u w:val="single"/>
        </w:rPr>
      </w:pPr>
    </w:p>
    <w:p w14:paraId="24295780" w14:textId="11F6E946" w:rsidR="00DD604F" w:rsidRPr="00113D12" w:rsidRDefault="004F6B57" w:rsidP="00113D12">
      <w:pPr>
        <w:pStyle w:val="NoSpacing"/>
      </w:pPr>
      <w:r>
        <w:t>One overarching question is how are we able to apply the findings of this study? There do not appear to be any recommendations, and the Consideration section includes a sentence saying, “</w:t>
      </w:r>
      <w:r w:rsidRPr="004F6B57">
        <w:t>Additional research on negative NEIs may be needed before these NEI values can be applied for cost effectiveness testing.</w:t>
      </w:r>
      <w:r>
        <w:t>” Eversource would appreciate clarification around how to apply these results and what programs they would be applicable to.</w:t>
      </w:r>
    </w:p>
    <w:p w14:paraId="20A75A41" w14:textId="77777777" w:rsidR="00B658AD" w:rsidRPr="00113D12" w:rsidRDefault="00B658AD" w:rsidP="00113D12">
      <w:pPr>
        <w:pStyle w:val="NoSpacing"/>
      </w:pPr>
    </w:p>
    <w:p w14:paraId="19DC4A41" w14:textId="77777777" w:rsidR="008B6189" w:rsidRDefault="008B6189" w:rsidP="00113D12">
      <w:pPr>
        <w:pStyle w:val="NoSpacing"/>
        <w:rPr>
          <w:b/>
          <w:bCs/>
          <w:u w:val="single"/>
        </w:rPr>
      </w:pPr>
    </w:p>
    <w:p w14:paraId="06F4112B" w14:textId="436BCE75" w:rsidR="00DD604F" w:rsidRPr="00113D12" w:rsidRDefault="00DD604F" w:rsidP="00113D12">
      <w:pPr>
        <w:pStyle w:val="NoSpacing"/>
      </w:pPr>
      <w:r w:rsidRPr="00113D12">
        <w:rPr>
          <w:b/>
          <w:bCs/>
          <w:u w:val="single"/>
        </w:rPr>
        <w:t>Comments on Methodology</w:t>
      </w:r>
    </w:p>
    <w:p w14:paraId="5C435CE3" w14:textId="77777777" w:rsidR="00DD604F" w:rsidRPr="00113D12" w:rsidRDefault="00DD604F" w:rsidP="00113D12">
      <w:pPr>
        <w:pStyle w:val="NoSpacing"/>
        <w:rPr>
          <w:b/>
          <w:bCs/>
          <w:u w:val="single"/>
        </w:rPr>
      </w:pPr>
    </w:p>
    <w:p w14:paraId="72F39DEE" w14:textId="3A51148C" w:rsidR="00835F63" w:rsidRPr="00113D12" w:rsidRDefault="00DD604F" w:rsidP="00113D12">
      <w:pPr>
        <w:pStyle w:val="NoSpacing"/>
      </w:pPr>
      <w:r w:rsidRPr="00113D12">
        <w:t xml:space="preserve">The Evaluator </w:t>
      </w:r>
      <w:r w:rsidR="00113D12" w:rsidRPr="00113D12">
        <w:t xml:space="preserve">conducted </w:t>
      </w:r>
      <w:r w:rsidR="000B1B75">
        <w:t xml:space="preserve">primary data collection via web surveys to quantify NEIs associated with heat pumps and heat pump water heaters in Connecticut. The Evaluator used a combination of a contingent valuation approach where respondents were asked to place a value on the NEIs they experience using a labeled magnitude scale of non-health related impacts, such as reduced noise and maintenance, and self-reported direct measurement of health impacts, such as impacts on asthma triggers. </w:t>
      </w:r>
      <w:r w:rsidR="00113D12" w:rsidRPr="00113D12">
        <w:t>Eversource finds this methodology</w:t>
      </w:r>
      <w:r w:rsidR="008B6189">
        <w:t xml:space="preserve"> to be</w:t>
      </w:r>
      <w:r w:rsidR="00113D12" w:rsidRPr="00113D12">
        <w:t xml:space="preserve"> appropriate.</w:t>
      </w:r>
    </w:p>
    <w:p w14:paraId="2870B59D" w14:textId="77777777" w:rsidR="00DD604F" w:rsidRPr="00113D12" w:rsidRDefault="00DD604F" w:rsidP="00113D12">
      <w:pPr>
        <w:pStyle w:val="NoSpacing"/>
      </w:pPr>
    </w:p>
    <w:p w14:paraId="6EBA9DD5" w14:textId="77777777" w:rsidR="008B6189" w:rsidRDefault="008B6189" w:rsidP="00113D12">
      <w:pPr>
        <w:pStyle w:val="NoSpacing"/>
        <w:rPr>
          <w:b/>
          <w:bCs/>
          <w:u w:val="single"/>
        </w:rPr>
      </w:pPr>
    </w:p>
    <w:p w14:paraId="4AB7B62C" w14:textId="279A928C" w:rsidR="004C48D6" w:rsidRPr="00113D12" w:rsidRDefault="00624FEB" w:rsidP="00113D12">
      <w:pPr>
        <w:pStyle w:val="NoSpacing"/>
        <w:rPr>
          <w:b/>
          <w:bCs/>
          <w:u w:val="single"/>
        </w:rPr>
      </w:pPr>
      <w:r>
        <w:rPr>
          <w:b/>
          <w:bCs/>
          <w:u w:val="single"/>
        </w:rPr>
        <w:t xml:space="preserve">Additional </w:t>
      </w:r>
      <w:r w:rsidR="005231BF">
        <w:rPr>
          <w:b/>
          <w:bCs/>
          <w:u w:val="single"/>
        </w:rPr>
        <w:t xml:space="preserve">Questions and </w:t>
      </w:r>
      <w:r w:rsidR="004C48D6" w:rsidRPr="00113D12">
        <w:rPr>
          <w:b/>
          <w:bCs/>
          <w:u w:val="single"/>
        </w:rPr>
        <w:t>Comments</w:t>
      </w:r>
    </w:p>
    <w:p w14:paraId="4E5FCF89" w14:textId="77777777" w:rsidR="00226E04" w:rsidRDefault="00226E04" w:rsidP="00226E04">
      <w:pPr>
        <w:pStyle w:val="NormalWeb"/>
        <w:spacing w:before="0" w:beforeAutospacing="0" w:after="0" w:afterAutospacing="0"/>
        <w:rPr>
          <w:rFonts w:ascii="Calibri" w:hAnsi="Calibri" w:cs="Calibri"/>
          <w:sz w:val="22"/>
          <w:szCs w:val="22"/>
        </w:rPr>
      </w:pPr>
    </w:p>
    <w:p w14:paraId="4D35C351" w14:textId="7B82D203" w:rsidR="004F6B57" w:rsidRDefault="004F6B57" w:rsidP="000B1B75">
      <w:pPr>
        <w:pStyle w:val="NormalWeb"/>
        <w:numPr>
          <w:ilvl w:val="0"/>
          <w:numId w:val="9"/>
        </w:numPr>
        <w:spacing w:before="0" w:beforeAutospacing="0" w:after="0" w:afterAutospacing="0"/>
        <w:rPr>
          <w:rFonts w:ascii="Calibri" w:hAnsi="Calibri" w:cs="Calibri"/>
          <w:sz w:val="22"/>
          <w:szCs w:val="22"/>
        </w:rPr>
      </w:pPr>
      <w:r>
        <w:rPr>
          <w:rFonts w:ascii="Calibri" w:hAnsi="Calibri" w:cs="Calibri"/>
          <w:sz w:val="22"/>
          <w:szCs w:val="22"/>
        </w:rPr>
        <w:t>Are there any actionable recommendations coming from this Draft Memo?</w:t>
      </w:r>
      <w:r w:rsidR="00543A26">
        <w:rPr>
          <w:rFonts w:ascii="Calibri" w:hAnsi="Calibri" w:cs="Calibri"/>
          <w:sz w:val="22"/>
          <w:szCs w:val="22"/>
        </w:rPr>
        <w:t xml:space="preserve"> Are we able to apply these NEIs or are they being presented as findings that may be incorporated in the future?</w:t>
      </w:r>
    </w:p>
    <w:p w14:paraId="0E3BC839" w14:textId="4EF2C226" w:rsidR="00624FEB" w:rsidRDefault="004F6B57" w:rsidP="000B1B75">
      <w:pPr>
        <w:pStyle w:val="NormalWeb"/>
        <w:numPr>
          <w:ilvl w:val="0"/>
          <w:numId w:val="9"/>
        </w:numPr>
        <w:spacing w:before="0" w:beforeAutospacing="0" w:after="0" w:afterAutospacing="0"/>
        <w:rPr>
          <w:rFonts w:ascii="Calibri" w:hAnsi="Calibri" w:cs="Calibri"/>
          <w:sz w:val="22"/>
          <w:szCs w:val="22"/>
        </w:rPr>
      </w:pPr>
      <w:r>
        <w:rPr>
          <w:rFonts w:ascii="Calibri" w:hAnsi="Calibri" w:cs="Calibri"/>
          <w:sz w:val="22"/>
          <w:szCs w:val="22"/>
        </w:rPr>
        <w:lastRenderedPageBreak/>
        <w:t xml:space="preserve">Why did the </w:t>
      </w:r>
      <w:r w:rsidR="00A7171E">
        <w:rPr>
          <w:rFonts w:ascii="Calibri" w:hAnsi="Calibri" w:cs="Calibri"/>
          <w:sz w:val="22"/>
          <w:szCs w:val="22"/>
        </w:rPr>
        <w:t>Evaluator</w:t>
      </w:r>
      <w:r>
        <w:rPr>
          <w:rFonts w:ascii="Calibri" w:hAnsi="Calibri" w:cs="Calibri"/>
          <w:sz w:val="22"/>
          <w:szCs w:val="22"/>
        </w:rPr>
        <w:t xml:space="preserve"> exclude participants of the HES program in the end user survey? Was this to avoid getting responses from someone who had multiple energy efficiency updates done at one time (e.g., someone receiving insulation and air sealing at the same time as a heat pump installation)?</w:t>
      </w:r>
    </w:p>
    <w:p w14:paraId="20883738" w14:textId="59DC3C7B" w:rsidR="004F6B57" w:rsidRDefault="00543A26" w:rsidP="000B1B75">
      <w:pPr>
        <w:pStyle w:val="NormalWeb"/>
        <w:numPr>
          <w:ilvl w:val="0"/>
          <w:numId w:val="9"/>
        </w:numPr>
        <w:spacing w:before="0" w:beforeAutospacing="0" w:after="0" w:afterAutospacing="0"/>
        <w:rPr>
          <w:rFonts w:ascii="Calibri" w:hAnsi="Calibri" w:cs="Calibri"/>
          <w:sz w:val="22"/>
          <w:szCs w:val="22"/>
        </w:rPr>
      </w:pPr>
      <w:r>
        <w:rPr>
          <w:rFonts w:ascii="Calibri" w:hAnsi="Calibri" w:cs="Calibri"/>
          <w:sz w:val="22"/>
          <w:szCs w:val="22"/>
        </w:rPr>
        <w:t>Should the NEIs be applied at the measure level (i.e., CASHP, GSHP, MSHP, etc.)?</w:t>
      </w:r>
    </w:p>
    <w:p w14:paraId="71091D23" w14:textId="538F3488" w:rsidR="00543A26" w:rsidRDefault="00543A26" w:rsidP="000B1B75">
      <w:pPr>
        <w:pStyle w:val="NormalWeb"/>
        <w:numPr>
          <w:ilvl w:val="0"/>
          <w:numId w:val="9"/>
        </w:numPr>
        <w:spacing w:before="0" w:beforeAutospacing="0" w:after="0" w:afterAutospacing="0"/>
        <w:rPr>
          <w:rFonts w:ascii="Calibri" w:hAnsi="Calibri" w:cs="Calibri"/>
          <w:sz w:val="22"/>
          <w:szCs w:val="22"/>
        </w:rPr>
      </w:pPr>
      <w:r>
        <w:rPr>
          <w:rFonts w:ascii="Calibri" w:hAnsi="Calibri" w:cs="Calibri"/>
          <w:sz w:val="22"/>
          <w:szCs w:val="22"/>
        </w:rPr>
        <w:t xml:space="preserve">Are the health NEIs applicable to all heat pumps and heat pump water heaters? If so, should those Health NEI values </w:t>
      </w:r>
      <w:r w:rsidR="005231BF">
        <w:rPr>
          <w:rFonts w:ascii="Calibri" w:hAnsi="Calibri" w:cs="Calibri"/>
          <w:sz w:val="22"/>
          <w:szCs w:val="22"/>
        </w:rPr>
        <w:t xml:space="preserve">in Table 0-3 </w:t>
      </w:r>
      <w:r>
        <w:rPr>
          <w:rFonts w:ascii="Calibri" w:hAnsi="Calibri" w:cs="Calibri"/>
          <w:sz w:val="22"/>
          <w:szCs w:val="22"/>
        </w:rPr>
        <w:t>be combined with the total Non-health NEI values in Table 0-1 for each measure?</w:t>
      </w:r>
    </w:p>
    <w:p w14:paraId="7AC592EC" w14:textId="24FF4C01" w:rsidR="00543A26" w:rsidRPr="00624FEB" w:rsidRDefault="009C1B3C" w:rsidP="000B1B75">
      <w:pPr>
        <w:pStyle w:val="NormalWeb"/>
        <w:numPr>
          <w:ilvl w:val="0"/>
          <w:numId w:val="9"/>
        </w:numPr>
        <w:spacing w:before="0" w:beforeAutospacing="0" w:after="0" w:afterAutospacing="0"/>
        <w:rPr>
          <w:rFonts w:ascii="Calibri" w:hAnsi="Calibri" w:cs="Calibri"/>
          <w:sz w:val="22"/>
          <w:szCs w:val="22"/>
        </w:rPr>
      </w:pPr>
      <w:r>
        <w:rPr>
          <w:rFonts w:ascii="Calibri" w:hAnsi="Calibri" w:cs="Calibri"/>
          <w:sz w:val="22"/>
          <w:szCs w:val="22"/>
        </w:rPr>
        <w:t xml:space="preserve">Please see our redline version of the </w:t>
      </w:r>
      <w:r w:rsidR="005231BF">
        <w:rPr>
          <w:rFonts w:ascii="Calibri" w:hAnsi="Calibri" w:cs="Calibri"/>
          <w:sz w:val="22"/>
          <w:szCs w:val="22"/>
        </w:rPr>
        <w:t>Draft Memo</w:t>
      </w:r>
      <w:r>
        <w:rPr>
          <w:rFonts w:ascii="Calibri" w:hAnsi="Calibri" w:cs="Calibri"/>
          <w:sz w:val="22"/>
          <w:szCs w:val="22"/>
        </w:rPr>
        <w:t xml:space="preserve"> for additional </w:t>
      </w:r>
      <w:r w:rsidR="00940A5E">
        <w:rPr>
          <w:rFonts w:ascii="Calibri" w:hAnsi="Calibri" w:cs="Calibri"/>
          <w:sz w:val="22"/>
          <w:szCs w:val="22"/>
        </w:rPr>
        <w:t xml:space="preserve">clarifying </w:t>
      </w:r>
      <w:r>
        <w:rPr>
          <w:rFonts w:ascii="Calibri" w:hAnsi="Calibri" w:cs="Calibri"/>
          <w:sz w:val="22"/>
          <w:szCs w:val="22"/>
        </w:rPr>
        <w:t>questions and</w:t>
      </w:r>
      <w:r w:rsidR="005231BF">
        <w:rPr>
          <w:rFonts w:ascii="Calibri" w:hAnsi="Calibri" w:cs="Calibri"/>
          <w:sz w:val="22"/>
          <w:szCs w:val="22"/>
        </w:rPr>
        <w:t xml:space="preserve"> suggested</w:t>
      </w:r>
      <w:r>
        <w:rPr>
          <w:rFonts w:ascii="Calibri" w:hAnsi="Calibri" w:cs="Calibri"/>
          <w:sz w:val="22"/>
          <w:szCs w:val="22"/>
        </w:rPr>
        <w:t xml:space="preserve"> edits for your consideration.</w:t>
      </w:r>
    </w:p>
    <w:p w14:paraId="7ECCB83C" w14:textId="77777777" w:rsidR="000B1B75" w:rsidRDefault="000B1B75" w:rsidP="00113D12">
      <w:pPr>
        <w:pStyle w:val="NoSpacing"/>
      </w:pPr>
    </w:p>
    <w:p w14:paraId="67A5D698" w14:textId="36CA0273" w:rsidR="00C91018" w:rsidRPr="00113D12" w:rsidRDefault="00835F63" w:rsidP="00113D12">
      <w:pPr>
        <w:pStyle w:val="NoSpacing"/>
        <w:rPr>
          <w:rFonts w:eastAsia="CIDFont+F1"/>
        </w:rPr>
      </w:pPr>
      <w:r w:rsidRPr="00113D12">
        <w:t>T</w:t>
      </w:r>
      <w:r w:rsidR="00C91018" w:rsidRPr="00113D12">
        <w:rPr>
          <w:rFonts w:eastAsia="CIDFont+F1"/>
        </w:rPr>
        <w:t>hank you for the opportunity to provide comments.</w:t>
      </w:r>
    </w:p>
    <w:p w14:paraId="0A004868" w14:textId="77777777" w:rsidR="00C91018" w:rsidRPr="00113D12" w:rsidRDefault="00C91018" w:rsidP="00113D12">
      <w:pPr>
        <w:pStyle w:val="NoSpacing"/>
        <w:rPr>
          <w:rFonts w:eastAsia="CIDFont+F1"/>
        </w:rPr>
      </w:pPr>
    </w:p>
    <w:p w14:paraId="522B3CAF" w14:textId="77777777" w:rsidR="00040F48" w:rsidRPr="00113D12" w:rsidRDefault="00040F48" w:rsidP="00113D12">
      <w:pPr>
        <w:pStyle w:val="NoSpacing"/>
        <w:rPr>
          <w:rFonts w:eastAsia="CIDFont+F1"/>
        </w:rPr>
      </w:pPr>
    </w:p>
    <w:p w14:paraId="5FC3E615" w14:textId="77777777" w:rsidR="00040F48" w:rsidRPr="00113D12" w:rsidRDefault="00040F48" w:rsidP="00113D12">
      <w:pPr>
        <w:pStyle w:val="NoSpacing"/>
        <w:rPr>
          <w:rFonts w:eastAsia="CIDFont+F1"/>
        </w:rPr>
      </w:pPr>
      <w:r w:rsidRPr="00113D12">
        <w:rPr>
          <w:rFonts w:eastAsia="CIDFont+F1"/>
        </w:rPr>
        <w:t>Sincerely,</w:t>
      </w:r>
    </w:p>
    <w:p w14:paraId="795E8BAB" w14:textId="77777777" w:rsidR="00040F48" w:rsidRPr="00113D12" w:rsidRDefault="00040F48" w:rsidP="00113D12">
      <w:pPr>
        <w:pStyle w:val="NoSpacing"/>
      </w:pPr>
    </w:p>
    <w:p w14:paraId="7D714ADD" w14:textId="0A22EE91" w:rsidR="00040F48" w:rsidRPr="00113D12" w:rsidRDefault="00C80DBD" w:rsidP="00E50206">
      <w:pPr>
        <w:pStyle w:val="NoSpacing"/>
      </w:pPr>
      <w:r w:rsidRPr="00113D12">
        <w:t xml:space="preserve">Megan </w:t>
      </w:r>
      <w:r w:rsidR="00DD604F" w:rsidRPr="00113D12">
        <w:t>Errichetti</w:t>
      </w:r>
      <w:r w:rsidR="0088578C" w:rsidRPr="00113D12">
        <w:tab/>
      </w:r>
      <w:r w:rsidR="0088578C" w:rsidRPr="00113D12">
        <w:tab/>
      </w:r>
      <w:r w:rsidR="0088578C" w:rsidRPr="00113D12">
        <w:tab/>
      </w:r>
      <w:r w:rsidR="0088578C" w:rsidRPr="00113D12">
        <w:tab/>
      </w:r>
      <w:r w:rsidR="0088578C" w:rsidRPr="00113D12">
        <w:tab/>
      </w:r>
      <w:r w:rsidR="0088578C" w:rsidRPr="00113D12">
        <w:tab/>
      </w:r>
    </w:p>
    <w:p w14:paraId="61048473" w14:textId="145EB02F" w:rsidR="00040F48" w:rsidRPr="00113D12" w:rsidRDefault="00040F48" w:rsidP="00113D12">
      <w:pPr>
        <w:pStyle w:val="NoSpacing"/>
      </w:pPr>
      <w:r w:rsidRPr="00113D12">
        <w:t>Analyst, Evaluation | Energy Efficiency | Eversource</w:t>
      </w:r>
      <w:r w:rsidR="0088578C" w:rsidRPr="00113D12">
        <w:tab/>
      </w:r>
      <w:r w:rsidR="0088578C" w:rsidRPr="00113D12">
        <w:tab/>
      </w:r>
    </w:p>
    <w:p w14:paraId="60267755" w14:textId="52B64B2C" w:rsidR="00C91018" w:rsidRDefault="00940A5E" w:rsidP="00113D12">
      <w:pPr>
        <w:pStyle w:val="NoSpacing"/>
      </w:pPr>
      <w:hyperlink r:id="rId11" w:history="1">
        <w:r w:rsidR="00113D12" w:rsidRPr="00D7525B">
          <w:rPr>
            <w:rStyle w:val="Hyperlink"/>
          </w:rPr>
          <w:t>megan.errichetti@eversource.com</w:t>
        </w:r>
      </w:hyperlink>
    </w:p>
    <w:p w14:paraId="12E3664B" w14:textId="366EA8E2" w:rsidR="00113D12" w:rsidRDefault="00113D12" w:rsidP="00113D12">
      <w:pPr>
        <w:pStyle w:val="NoSpacing"/>
      </w:pPr>
    </w:p>
    <w:p w14:paraId="4E51AE08" w14:textId="2E8E5122" w:rsidR="00113D12" w:rsidRDefault="00113D12" w:rsidP="00113D12">
      <w:pPr>
        <w:pStyle w:val="NoSpacing"/>
      </w:pPr>
    </w:p>
    <w:p w14:paraId="24CB523B" w14:textId="271E62D9" w:rsidR="00113D12" w:rsidRDefault="00113D12" w:rsidP="00113D12">
      <w:pPr>
        <w:pStyle w:val="NoSpacing"/>
      </w:pPr>
    </w:p>
    <w:p w14:paraId="53C2E843" w14:textId="77552C7A" w:rsidR="00113D12" w:rsidRDefault="00113D12" w:rsidP="00113D12">
      <w:pPr>
        <w:pStyle w:val="NoSpacing"/>
      </w:pPr>
    </w:p>
    <w:p w14:paraId="199831DE" w14:textId="77777777" w:rsidR="00113D12" w:rsidRPr="00113D12" w:rsidRDefault="00113D12" w:rsidP="00113D12">
      <w:pPr>
        <w:pStyle w:val="NoSpacing"/>
      </w:pPr>
    </w:p>
    <w:sectPr w:rsidR="00113D12" w:rsidRPr="00113D12" w:rsidSect="00D25ECC">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667D" w14:textId="77777777" w:rsidR="00376F3B" w:rsidRDefault="00376F3B" w:rsidP="004C48D6">
      <w:pPr>
        <w:spacing w:after="0" w:line="240" w:lineRule="auto"/>
      </w:pPr>
      <w:r>
        <w:separator/>
      </w:r>
    </w:p>
  </w:endnote>
  <w:endnote w:type="continuationSeparator" w:id="0">
    <w:p w14:paraId="7FADC94D" w14:textId="77777777" w:rsidR="00376F3B" w:rsidRDefault="00376F3B" w:rsidP="004C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17C2" w14:textId="77777777" w:rsidR="00376F3B" w:rsidRDefault="00376F3B" w:rsidP="004C48D6">
      <w:pPr>
        <w:spacing w:after="0" w:line="240" w:lineRule="auto"/>
      </w:pPr>
      <w:r>
        <w:separator/>
      </w:r>
    </w:p>
  </w:footnote>
  <w:footnote w:type="continuationSeparator" w:id="0">
    <w:p w14:paraId="58F869FF" w14:textId="77777777" w:rsidR="00376F3B" w:rsidRDefault="00376F3B" w:rsidP="004C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AA61" w14:textId="37DF5245" w:rsidR="00D25ECC" w:rsidRDefault="00C13D0B">
    <w:pPr>
      <w:pStyle w:val="Header"/>
    </w:pPr>
    <w:r>
      <w:rPr>
        <w:noProof/>
      </w:rPr>
      <w:drawing>
        <wp:anchor distT="0" distB="0" distL="114300" distR="114300" simplePos="0" relativeHeight="251662336" behindDoc="0" locked="0" layoutInCell="1" allowOverlap="1" wp14:anchorId="3976279A" wp14:editId="0CA1F47D">
          <wp:simplePos x="0" y="0"/>
          <wp:positionH relativeFrom="column">
            <wp:posOffset>-95250</wp:posOffset>
          </wp:positionH>
          <wp:positionV relativeFrom="paragraph">
            <wp:posOffset>127000</wp:posOffset>
          </wp:positionV>
          <wp:extent cx="1784350" cy="420370"/>
          <wp:effectExtent l="0" t="0" r="6350" b="0"/>
          <wp:wrapThrough wrapText="bothSides">
            <wp:wrapPolygon edited="0">
              <wp:start x="0" y="0"/>
              <wp:lineTo x="0" y="20556"/>
              <wp:lineTo x="21446" y="20556"/>
              <wp:lineTo x="21446"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42037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618"/>
    <w:multiLevelType w:val="multilevel"/>
    <w:tmpl w:val="FE7A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75AED"/>
    <w:multiLevelType w:val="hybridMultilevel"/>
    <w:tmpl w:val="1C30A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24DB7"/>
    <w:multiLevelType w:val="hybridMultilevel"/>
    <w:tmpl w:val="9BB8539C"/>
    <w:lvl w:ilvl="0" w:tplc="BFB641CC">
      <w:numFmt w:val="bullet"/>
      <w:lvlText w:val="-"/>
      <w:lvlJc w:val="left"/>
      <w:pPr>
        <w:ind w:left="720" w:hanging="360"/>
      </w:pPr>
      <w:rPr>
        <w:rFonts w:ascii="CIDFont+F1" w:eastAsia="CIDFont+F1" w:hAnsi="CIDFont+F1" w:cs="CIDFont+F1"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05CC1"/>
    <w:multiLevelType w:val="hybridMultilevel"/>
    <w:tmpl w:val="581C9884"/>
    <w:lvl w:ilvl="0" w:tplc="DACE9E7A">
      <w:numFmt w:val="bullet"/>
      <w:lvlText w:val="-"/>
      <w:lvlJc w:val="left"/>
      <w:pPr>
        <w:ind w:left="720" w:hanging="360"/>
      </w:pPr>
      <w:rPr>
        <w:rFonts w:ascii="CIDFont+F1" w:eastAsia="CIDFont+F1" w:hAnsi="CIDFont+F1" w:cs="CIDFont+F1"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23E82"/>
    <w:multiLevelType w:val="hybridMultilevel"/>
    <w:tmpl w:val="BA9CA27E"/>
    <w:lvl w:ilvl="0" w:tplc="A8460846">
      <w:numFmt w:val="bullet"/>
      <w:lvlText w:val="-"/>
      <w:lvlJc w:val="left"/>
      <w:pPr>
        <w:ind w:left="720" w:hanging="360"/>
      </w:pPr>
      <w:rPr>
        <w:rFonts w:ascii="CIDFont+F1" w:eastAsia="CIDFont+F1" w:hAnsi="CIDFont+F1" w:cs="CIDFont+F1"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45F56"/>
    <w:multiLevelType w:val="hybridMultilevel"/>
    <w:tmpl w:val="C3286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C0BFC"/>
    <w:multiLevelType w:val="hybridMultilevel"/>
    <w:tmpl w:val="0AA0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A46BA"/>
    <w:multiLevelType w:val="hybridMultilevel"/>
    <w:tmpl w:val="1C30A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9A02B5"/>
    <w:multiLevelType w:val="hybridMultilevel"/>
    <w:tmpl w:val="5900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6"/>
    <w:rsid w:val="000054C9"/>
    <w:rsid w:val="00020669"/>
    <w:rsid w:val="00040F48"/>
    <w:rsid w:val="000907A9"/>
    <w:rsid w:val="00096E09"/>
    <w:rsid w:val="000A2904"/>
    <w:rsid w:val="000B1B75"/>
    <w:rsid w:val="000C035C"/>
    <w:rsid w:val="000C13ED"/>
    <w:rsid w:val="000C36A6"/>
    <w:rsid w:val="000C7D1D"/>
    <w:rsid w:val="000D6E47"/>
    <w:rsid w:val="000F23D0"/>
    <w:rsid w:val="000F2510"/>
    <w:rsid w:val="00112520"/>
    <w:rsid w:val="00113D12"/>
    <w:rsid w:val="00153B3E"/>
    <w:rsid w:val="00160B1A"/>
    <w:rsid w:val="001972C5"/>
    <w:rsid w:val="001A6340"/>
    <w:rsid w:val="001C5348"/>
    <w:rsid w:val="001E40A9"/>
    <w:rsid w:val="00226E04"/>
    <w:rsid w:val="00232CD0"/>
    <w:rsid w:val="00243B00"/>
    <w:rsid w:val="00284BE9"/>
    <w:rsid w:val="002A0208"/>
    <w:rsid w:val="002A759C"/>
    <w:rsid w:val="002B1458"/>
    <w:rsid w:val="002B7665"/>
    <w:rsid w:val="002C3073"/>
    <w:rsid w:val="002F0A5E"/>
    <w:rsid w:val="002F3788"/>
    <w:rsid w:val="00311927"/>
    <w:rsid w:val="00322BFF"/>
    <w:rsid w:val="00337070"/>
    <w:rsid w:val="00337D55"/>
    <w:rsid w:val="00340130"/>
    <w:rsid w:val="0034210F"/>
    <w:rsid w:val="00344F51"/>
    <w:rsid w:val="0035155B"/>
    <w:rsid w:val="00354901"/>
    <w:rsid w:val="00373907"/>
    <w:rsid w:val="00376F3B"/>
    <w:rsid w:val="0039531D"/>
    <w:rsid w:val="003B222E"/>
    <w:rsid w:val="003C2D4B"/>
    <w:rsid w:val="003C4A15"/>
    <w:rsid w:val="00401F80"/>
    <w:rsid w:val="00417BBC"/>
    <w:rsid w:val="00436ADD"/>
    <w:rsid w:val="00450C18"/>
    <w:rsid w:val="00480209"/>
    <w:rsid w:val="00484F64"/>
    <w:rsid w:val="004C48D6"/>
    <w:rsid w:val="004C729A"/>
    <w:rsid w:val="004E3ECC"/>
    <w:rsid w:val="004F3240"/>
    <w:rsid w:val="004F6B57"/>
    <w:rsid w:val="00512ED9"/>
    <w:rsid w:val="005133A7"/>
    <w:rsid w:val="005146E4"/>
    <w:rsid w:val="00517C66"/>
    <w:rsid w:val="005231BF"/>
    <w:rsid w:val="00533619"/>
    <w:rsid w:val="00534180"/>
    <w:rsid w:val="00543A26"/>
    <w:rsid w:val="00546D6E"/>
    <w:rsid w:val="00583EA7"/>
    <w:rsid w:val="00587444"/>
    <w:rsid w:val="005A5FC4"/>
    <w:rsid w:val="005D36A4"/>
    <w:rsid w:val="005E30FE"/>
    <w:rsid w:val="00624FEB"/>
    <w:rsid w:val="0062519A"/>
    <w:rsid w:val="0062655C"/>
    <w:rsid w:val="00632B92"/>
    <w:rsid w:val="00637925"/>
    <w:rsid w:val="00645192"/>
    <w:rsid w:val="006706C8"/>
    <w:rsid w:val="00673303"/>
    <w:rsid w:val="00675251"/>
    <w:rsid w:val="006A73EB"/>
    <w:rsid w:val="006A741F"/>
    <w:rsid w:val="006F1200"/>
    <w:rsid w:val="00700088"/>
    <w:rsid w:val="0070273F"/>
    <w:rsid w:val="00715FA0"/>
    <w:rsid w:val="00721F61"/>
    <w:rsid w:val="007337BC"/>
    <w:rsid w:val="0073486A"/>
    <w:rsid w:val="007470DB"/>
    <w:rsid w:val="0075542B"/>
    <w:rsid w:val="00773D74"/>
    <w:rsid w:val="0078295A"/>
    <w:rsid w:val="007849DB"/>
    <w:rsid w:val="007950F5"/>
    <w:rsid w:val="007C3EDD"/>
    <w:rsid w:val="00816FF7"/>
    <w:rsid w:val="00835F63"/>
    <w:rsid w:val="00852ADA"/>
    <w:rsid w:val="0085464F"/>
    <w:rsid w:val="00857DA0"/>
    <w:rsid w:val="00871615"/>
    <w:rsid w:val="008743F2"/>
    <w:rsid w:val="0088485A"/>
    <w:rsid w:val="0088578C"/>
    <w:rsid w:val="0089526F"/>
    <w:rsid w:val="008A64B4"/>
    <w:rsid w:val="008B6189"/>
    <w:rsid w:val="008E2589"/>
    <w:rsid w:val="008F7753"/>
    <w:rsid w:val="00901F84"/>
    <w:rsid w:val="00905904"/>
    <w:rsid w:val="00940A5E"/>
    <w:rsid w:val="00976A77"/>
    <w:rsid w:val="00990831"/>
    <w:rsid w:val="009A5F45"/>
    <w:rsid w:val="009C196A"/>
    <w:rsid w:val="009C1B3C"/>
    <w:rsid w:val="009D4DDD"/>
    <w:rsid w:val="00A02DAC"/>
    <w:rsid w:val="00A169D7"/>
    <w:rsid w:val="00A22ADA"/>
    <w:rsid w:val="00A30561"/>
    <w:rsid w:val="00A31E9F"/>
    <w:rsid w:val="00A543FC"/>
    <w:rsid w:val="00A63806"/>
    <w:rsid w:val="00A63C7D"/>
    <w:rsid w:val="00A7171E"/>
    <w:rsid w:val="00A73ADD"/>
    <w:rsid w:val="00A73C35"/>
    <w:rsid w:val="00AB473C"/>
    <w:rsid w:val="00AC15D1"/>
    <w:rsid w:val="00AC5AEB"/>
    <w:rsid w:val="00B05438"/>
    <w:rsid w:val="00B269FE"/>
    <w:rsid w:val="00B42CAB"/>
    <w:rsid w:val="00B54D23"/>
    <w:rsid w:val="00B55550"/>
    <w:rsid w:val="00B56A30"/>
    <w:rsid w:val="00B658AD"/>
    <w:rsid w:val="00B67C2F"/>
    <w:rsid w:val="00B7078D"/>
    <w:rsid w:val="00B76E74"/>
    <w:rsid w:val="00B84F0E"/>
    <w:rsid w:val="00B939DD"/>
    <w:rsid w:val="00B97755"/>
    <w:rsid w:val="00BC6122"/>
    <w:rsid w:val="00BF3D82"/>
    <w:rsid w:val="00C01936"/>
    <w:rsid w:val="00C0274A"/>
    <w:rsid w:val="00C04F76"/>
    <w:rsid w:val="00C07213"/>
    <w:rsid w:val="00C13D0B"/>
    <w:rsid w:val="00C237D5"/>
    <w:rsid w:val="00C24D43"/>
    <w:rsid w:val="00C26B1F"/>
    <w:rsid w:val="00C368F7"/>
    <w:rsid w:val="00C80DBD"/>
    <w:rsid w:val="00C85BD1"/>
    <w:rsid w:val="00C91018"/>
    <w:rsid w:val="00C9596F"/>
    <w:rsid w:val="00CA0542"/>
    <w:rsid w:val="00CC7894"/>
    <w:rsid w:val="00CD50E1"/>
    <w:rsid w:val="00CE4682"/>
    <w:rsid w:val="00CF3B9F"/>
    <w:rsid w:val="00D169DD"/>
    <w:rsid w:val="00D25ECC"/>
    <w:rsid w:val="00D34C45"/>
    <w:rsid w:val="00D36823"/>
    <w:rsid w:val="00D50EA6"/>
    <w:rsid w:val="00D61A64"/>
    <w:rsid w:val="00D6270D"/>
    <w:rsid w:val="00D63BC0"/>
    <w:rsid w:val="00D8733C"/>
    <w:rsid w:val="00D9247C"/>
    <w:rsid w:val="00D96304"/>
    <w:rsid w:val="00D973B3"/>
    <w:rsid w:val="00DA5911"/>
    <w:rsid w:val="00DA62F9"/>
    <w:rsid w:val="00DD604F"/>
    <w:rsid w:val="00DF2061"/>
    <w:rsid w:val="00E05E83"/>
    <w:rsid w:val="00E1190D"/>
    <w:rsid w:val="00E133E3"/>
    <w:rsid w:val="00E159BF"/>
    <w:rsid w:val="00E3651A"/>
    <w:rsid w:val="00E37D34"/>
    <w:rsid w:val="00E42ECB"/>
    <w:rsid w:val="00E50206"/>
    <w:rsid w:val="00E67DB4"/>
    <w:rsid w:val="00E81EA4"/>
    <w:rsid w:val="00F2754E"/>
    <w:rsid w:val="00F7793B"/>
    <w:rsid w:val="00F82486"/>
    <w:rsid w:val="00FA219A"/>
    <w:rsid w:val="00FC3B4A"/>
    <w:rsid w:val="00FC5FC9"/>
    <w:rsid w:val="00FD17FF"/>
    <w:rsid w:val="00FE009D"/>
    <w:rsid w:val="00FF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127E10C"/>
  <w15:chartTrackingRefBased/>
  <w15:docId w15:val="{B4FB464A-AC54-41C9-BD8C-192F1A42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8D6"/>
  </w:style>
  <w:style w:type="paragraph" w:styleId="Footer">
    <w:name w:val="footer"/>
    <w:basedOn w:val="Normal"/>
    <w:link w:val="FooterChar"/>
    <w:uiPriority w:val="99"/>
    <w:unhideWhenUsed/>
    <w:rsid w:val="004C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D6"/>
  </w:style>
  <w:style w:type="paragraph" w:styleId="BalloonText">
    <w:name w:val="Balloon Text"/>
    <w:basedOn w:val="Normal"/>
    <w:link w:val="BalloonTextChar"/>
    <w:uiPriority w:val="99"/>
    <w:semiHidden/>
    <w:unhideWhenUsed/>
    <w:rsid w:val="00A02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DAC"/>
    <w:rPr>
      <w:rFonts w:ascii="Segoe UI" w:hAnsi="Segoe UI" w:cs="Segoe UI"/>
      <w:sz w:val="18"/>
      <w:szCs w:val="18"/>
    </w:rPr>
  </w:style>
  <w:style w:type="paragraph" w:styleId="ListParagraph">
    <w:name w:val="List Paragraph"/>
    <w:basedOn w:val="Normal"/>
    <w:uiPriority w:val="34"/>
    <w:qFormat/>
    <w:rsid w:val="00CD50E1"/>
    <w:pPr>
      <w:ind w:left="720"/>
      <w:contextualSpacing/>
    </w:pPr>
  </w:style>
  <w:style w:type="paragraph" w:styleId="FootnoteText">
    <w:name w:val="footnote text"/>
    <w:basedOn w:val="Normal"/>
    <w:link w:val="FootnoteTextChar"/>
    <w:uiPriority w:val="99"/>
    <w:semiHidden/>
    <w:unhideWhenUsed/>
    <w:rsid w:val="00874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3F2"/>
    <w:rPr>
      <w:sz w:val="20"/>
      <w:szCs w:val="20"/>
    </w:rPr>
  </w:style>
  <w:style w:type="character" w:styleId="FootnoteReference">
    <w:name w:val="footnote reference"/>
    <w:basedOn w:val="DefaultParagraphFont"/>
    <w:uiPriority w:val="99"/>
    <w:semiHidden/>
    <w:unhideWhenUsed/>
    <w:rsid w:val="008743F2"/>
    <w:rPr>
      <w:vertAlign w:val="superscript"/>
    </w:rPr>
  </w:style>
  <w:style w:type="character" w:styleId="CommentReference">
    <w:name w:val="annotation reference"/>
    <w:basedOn w:val="DefaultParagraphFont"/>
    <w:uiPriority w:val="99"/>
    <w:semiHidden/>
    <w:unhideWhenUsed/>
    <w:rsid w:val="00D36823"/>
    <w:rPr>
      <w:sz w:val="16"/>
      <w:szCs w:val="16"/>
    </w:rPr>
  </w:style>
  <w:style w:type="paragraph" w:styleId="CommentText">
    <w:name w:val="annotation text"/>
    <w:basedOn w:val="Normal"/>
    <w:link w:val="CommentTextChar"/>
    <w:uiPriority w:val="99"/>
    <w:unhideWhenUsed/>
    <w:rsid w:val="00D36823"/>
    <w:pPr>
      <w:spacing w:line="240" w:lineRule="auto"/>
    </w:pPr>
    <w:rPr>
      <w:sz w:val="20"/>
      <w:szCs w:val="20"/>
    </w:rPr>
  </w:style>
  <w:style w:type="character" w:customStyle="1" w:styleId="CommentTextChar">
    <w:name w:val="Comment Text Char"/>
    <w:basedOn w:val="DefaultParagraphFont"/>
    <w:link w:val="CommentText"/>
    <w:uiPriority w:val="99"/>
    <w:rsid w:val="00D36823"/>
    <w:rPr>
      <w:sz w:val="20"/>
      <w:szCs w:val="20"/>
    </w:rPr>
  </w:style>
  <w:style w:type="paragraph" w:styleId="CommentSubject">
    <w:name w:val="annotation subject"/>
    <w:basedOn w:val="CommentText"/>
    <w:next w:val="CommentText"/>
    <w:link w:val="CommentSubjectChar"/>
    <w:uiPriority w:val="99"/>
    <w:semiHidden/>
    <w:unhideWhenUsed/>
    <w:rsid w:val="00D36823"/>
    <w:rPr>
      <w:b/>
      <w:bCs/>
    </w:rPr>
  </w:style>
  <w:style w:type="character" w:customStyle="1" w:styleId="CommentSubjectChar">
    <w:name w:val="Comment Subject Char"/>
    <w:basedOn w:val="CommentTextChar"/>
    <w:link w:val="CommentSubject"/>
    <w:uiPriority w:val="99"/>
    <w:semiHidden/>
    <w:rsid w:val="00D36823"/>
    <w:rPr>
      <w:b/>
      <w:bCs/>
      <w:sz w:val="20"/>
      <w:szCs w:val="20"/>
    </w:rPr>
  </w:style>
  <w:style w:type="character" w:styleId="Hyperlink">
    <w:name w:val="Hyperlink"/>
    <w:basedOn w:val="DefaultParagraphFont"/>
    <w:uiPriority w:val="99"/>
    <w:unhideWhenUsed/>
    <w:rsid w:val="0088578C"/>
    <w:rPr>
      <w:color w:val="0563C1" w:themeColor="hyperlink"/>
      <w:u w:val="single"/>
    </w:rPr>
  </w:style>
  <w:style w:type="character" w:styleId="UnresolvedMention">
    <w:name w:val="Unresolved Mention"/>
    <w:basedOn w:val="DefaultParagraphFont"/>
    <w:uiPriority w:val="99"/>
    <w:semiHidden/>
    <w:unhideWhenUsed/>
    <w:rsid w:val="0088578C"/>
    <w:rPr>
      <w:color w:val="605E5C"/>
      <w:shd w:val="clear" w:color="auto" w:fill="E1DFDD"/>
    </w:rPr>
  </w:style>
  <w:style w:type="paragraph" w:styleId="NoSpacing">
    <w:name w:val="No Spacing"/>
    <w:uiPriority w:val="1"/>
    <w:qFormat/>
    <w:rsid w:val="00113D12"/>
    <w:pPr>
      <w:spacing w:after="0" w:line="240" w:lineRule="auto"/>
    </w:pPr>
  </w:style>
  <w:style w:type="paragraph" w:styleId="NormalWeb">
    <w:name w:val="Normal (Web)"/>
    <w:basedOn w:val="Normal"/>
    <w:uiPriority w:val="99"/>
    <w:unhideWhenUsed/>
    <w:rsid w:val="00624F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4861">
      <w:bodyDiv w:val="1"/>
      <w:marLeft w:val="0"/>
      <w:marRight w:val="0"/>
      <w:marTop w:val="0"/>
      <w:marBottom w:val="0"/>
      <w:divBdr>
        <w:top w:val="none" w:sz="0" w:space="0" w:color="auto"/>
        <w:left w:val="none" w:sz="0" w:space="0" w:color="auto"/>
        <w:bottom w:val="none" w:sz="0" w:space="0" w:color="auto"/>
        <w:right w:val="none" w:sz="0" w:space="0" w:color="auto"/>
      </w:divBdr>
      <w:divsChild>
        <w:div w:id="579482735">
          <w:marLeft w:val="0"/>
          <w:marRight w:val="0"/>
          <w:marTop w:val="0"/>
          <w:marBottom w:val="0"/>
          <w:divBdr>
            <w:top w:val="none" w:sz="0" w:space="0" w:color="auto"/>
            <w:left w:val="none" w:sz="0" w:space="0" w:color="auto"/>
            <w:bottom w:val="none" w:sz="0" w:space="0" w:color="auto"/>
            <w:right w:val="none" w:sz="0" w:space="0" w:color="auto"/>
          </w:divBdr>
          <w:divsChild>
            <w:div w:id="134642010">
              <w:marLeft w:val="0"/>
              <w:marRight w:val="0"/>
              <w:marTop w:val="0"/>
              <w:marBottom w:val="0"/>
              <w:divBdr>
                <w:top w:val="none" w:sz="0" w:space="0" w:color="auto"/>
                <w:left w:val="none" w:sz="0" w:space="0" w:color="auto"/>
                <w:bottom w:val="none" w:sz="0" w:space="0" w:color="auto"/>
                <w:right w:val="none" w:sz="0" w:space="0" w:color="auto"/>
              </w:divBdr>
              <w:divsChild>
                <w:div w:id="9407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71838">
      <w:bodyDiv w:val="1"/>
      <w:marLeft w:val="0"/>
      <w:marRight w:val="0"/>
      <w:marTop w:val="0"/>
      <w:marBottom w:val="0"/>
      <w:divBdr>
        <w:top w:val="none" w:sz="0" w:space="0" w:color="auto"/>
        <w:left w:val="none" w:sz="0" w:space="0" w:color="auto"/>
        <w:bottom w:val="none" w:sz="0" w:space="0" w:color="auto"/>
        <w:right w:val="none" w:sz="0" w:space="0" w:color="auto"/>
      </w:divBdr>
    </w:div>
    <w:div w:id="1041243834">
      <w:bodyDiv w:val="1"/>
      <w:marLeft w:val="0"/>
      <w:marRight w:val="0"/>
      <w:marTop w:val="0"/>
      <w:marBottom w:val="0"/>
      <w:divBdr>
        <w:top w:val="none" w:sz="0" w:space="0" w:color="auto"/>
        <w:left w:val="none" w:sz="0" w:space="0" w:color="auto"/>
        <w:bottom w:val="none" w:sz="0" w:space="0" w:color="auto"/>
        <w:right w:val="none" w:sz="0" w:space="0" w:color="auto"/>
      </w:divBdr>
    </w:div>
    <w:div w:id="1557005101">
      <w:bodyDiv w:val="1"/>
      <w:marLeft w:val="0"/>
      <w:marRight w:val="0"/>
      <w:marTop w:val="0"/>
      <w:marBottom w:val="0"/>
      <w:divBdr>
        <w:top w:val="none" w:sz="0" w:space="0" w:color="auto"/>
        <w:left w:val="none" w:sz="0" w:space="0" w:color="auto"/>
        <w:bottom w:val="none" w:sz="0" w:space="0" w:color="auto"/>
        <w:right w:val="none" w:sz="0" w:space="0" w:color="auto"/>
      </w:divBdr>
    </w:div>
    <w:div w:id="2074695924">
      <w:bodyDiv w:val="1"/>
      <w:marLeft w:val="0"/>
      <w:marRight w:val="0"/>
      <w:marTop w:val="0"/>
      <w:marBottom w:val="0"/>
      <w:divBdr>
        <w:top w:val="none" w:sz="0" w:space="0" w:color="auto"/>
        <w:left w:val="none" w:sz="0" w:space="0" w:color="auto"/>
        <w:bottom w:val="none" w:sz="0" w:space="0" w:color="auto"/>
        <w:right w:val="none" w:sz="0" w:space="0" w:color="auto"/>
      </w:divBdr>
    </w:div>
    <w:div w:id="207651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gan.errichetti@eversourc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7D27DB34FD634E87C6C53F8FEC236F" ma:contentTypeVersion="12" ma:contentTypeDescription="Create a new document." ma:contentTypeScope="" ma:versionID="a965c3d5d0544584ff64a977f871cf17">
  <xsd:schema xmlns:xsd="http://www.w3.org/2001/XMLSchema" xmlns:xs="http://www.w3.org/2001/XMLSchema" xmlns:p="http://schemas.microsoft.com/office/2006/metadata/properties" xmlns:ns3="da942a2d-d28d-410d-ab1f-560d94534d22" xmlns:ns4="9f801f51-ea18-4468-929a-d22a61e292cb" targetNamespace="http://schemas.microsoft.com/office/2006/metadata/properties" ma:root="true" ma:fieldsID="31eb9e0f001ecb999845c18485413a54" ns3:_="" ns4:_="">
    <xsd:import namespace="da942a2d-d28d-410d-ab1f-560d94534d22"/>
    <xsd:import namespace="9f801f51-ea18-4468-929a-d22a61e292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42a2d-d28d-410d-ab1f-560d94534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01f51-ea18-4468-929a-d22a61e292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40CA42-3737-4E97-93CF-976D98F7DFD5}">
  <ds:schemaRefs>
    <ds:schemaRef ds:uri="http://schemas.microsoft.com/sharepoint/v3/contenttype/forms"/>
  </ds:schemaRefs>
</ds:datastoreItem>
</file>

<file path=customXml/itemProps2.xml><?xml version="1.0" encoding="utf-8"?>
<ds:datastoreItem xmlns:ds="http://schemas.openxmlformats.org/officeDocument/2006/customXml" ds:itemID="{D90F0EF9-CEAB-416B-88AA-651AFFE73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42a2d-d28d-410d-ab1f-560d94534d22"/>
    <ds:schemaRef ds:uri="9f801f51-ea18-4468-929a-d22a61e29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CFA55-7A55-44E1-B70C-9EBB126A154E}">
  <ds:schemaRefs>
    <ds:schemaRef ds:uri="http://schemas.openxmlformats.org/officeDocument/2006/bibliography"/>
  </ds:schemaRefs>
</ds:datastoreItem>
</file>

<file path=customXml/itemProps4.xml><?xml version="1.0" encoding="utf-8"?>
<ds:datastoreItem xmlns:ds="http://schemas.openxmlformats.org/officeDocument/2006/customXml" ds:itemID="{720BB5D1-3460-4FE6-98BE-1EB92C7AE1F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f801f51-ea18-4468-929a-d22a61e292cb"/>
    <ds:schemaRef ds:uri="da942a2d-d28d-410d-ab1f-560d94534d2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Roman-Ubeda</dc:creator>
  <cp:keywords/>
  <dc:description/>
  <cp:lastModifiedBy>Errichetti, Megan M</cp:lastModifiedBy>
  <cp:revision>9</cp:revision>
  <dcterms:created xsi:type="dcterms:W3CDTF">2023-01-03T15:39:00Z</dcterms:created>
  <dcterms:modified xsi:type="dcterms:W3CDTF">2023-01-06T22:13:00Z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0x010100F77D27DB34FD634E87C6C53F8FEC236F</vt:lpwstr>
  </property>
</Properties>
</file>